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F6" w:rsidRPr="007B7206" w:rsidRDefault="004C33F6" w:rsidP="004C33F6">
      <w:pPr>
        <w:pStyle w:val="Default"/>
        <w:jc w:val="center"/>
        <w:rPr>
          <w:b/>
          <w:bCs/>
          <w:color w:val="auto"/>
        </w:rPr>
      </w:pPr>
      <w:r w:rsidRPr="007B7206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4C33F6" w:rsidRPr="007B7206" w:rsidRDefault="004C33F6" w:rsidP="004C33F6">
      <w:pPr>
        <w:pStyle w:val="Default"/>
        <w:jc w:val="center"/>
        <w:rPr>
          <w:b/>
          <w:bCs/>
          <w:color w:val="auto"/>
        </w:rPr>
      </w:pPr>
      <w:r w:rsidRPr="007B7206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20BB3" w:rsidRPr="007B7206" w:rsidRDefault="00320BB3" w:rsidP="004C33F6">
      <w:pPr>
        <w:pStyle w:val="Default"/>
        <w:jc w:val="center"/>
        <w:rPr>
          <w:color w:val="auto"/>
        </w:rPr>
      </w:pPr>
    </w:p>
    <w:p w:rsidR="00320BB3" w:rsidRPr="007B7206" w:rsidRDefault="00320BB3" w:rsidP="00320BB3">
      <w:pPr>
        <w:pStyle w:val="Default"/>
        <w:jc w:val="center"/>
        <w:rPr>
          <w:color w:val="auto"/>
        </w:rPr>
      </w:pPr>
      <w:r w:rsidRPr="007B7206">
        <w:rPr>
          <w:b/>
          <w:bCs/>
          <w:color w:val="auto"/>
        </w:rPr>
        <w:t>Кафедра терапии и профессиональных болезней с курсом ИДПО</w:t>
      </w: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                             </w:t>
      </w: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</w:p>
    <w:p w:rsidR="004C33F6" w:rsidRPr="007B7206" w:rsidRDefault="004C33F6" w:rsidP="00401F4F">
      <w:pPr>
        <w:pStyle w:val="Default"/>
        <w:jc w:val="center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                              </w:t>
      </w: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7B7206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7B7206">
        <w:rPr>
          <w:b/>
          <w:bCs/>
          <w:color w:val="auto"/>
          <w:sz w:val="28"/>
          <w:szCs w:val="28"/>
        </w:rPr>
        <w:t xml:space="preserve"> </w:t>
      </w: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к практическому занятию на тему: </w:t>
      </w:r>
      <w:proofErr w:type="spellStart"/>
      <w:r w:rsidRPr="007B7206">
        <w:rPr>
          <w:color w:val="auto"/>
          <w:sz w:val="28"/>
          <w:szCs w:val="28"/>
        </w:rPr>
        <w:t>Муковисц</w:t>
      </w:r>
      <w:r w:rsidR="00A62C25" w:rsidRPr="007B7206">
        <w:rPr>
          <w:color w:val="auto"/>
          <w:sz w:val="28"/>
          <w:szCs w:val="28"/>
        </w:rPr>
        <w:t>и</w:t>
      </w:r>
      <w:r w:rsidRPr="007B7206">
        <w:rPr>
          <w:color w:val="auto"/>
          <w:sz w:val="28"/>
          <w:szCs w:val="28"/>
        </w:rPr>
        <w:t>доз</w:t>
      </w:r>
      <w:proofErr w:type="spellEnd"/>
      <w:r w:rsidRPr="007B7206">
        <w:rPr>
          <w:color w:val="auto"/>
          <w:sz w:val="28"/>
          <w:szCs w:val="28"/>
        </w:rPr>
        <w:t>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Дисциплина Гастроэнтерология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Курс 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Семестр:  По графику ИДПО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Количество часов 2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Уфа</w:t>
      </w:r>
    </w:p>
    <w:p w:rsidR="004C33F6" w:rsidRPr="007B7206" w:rsidRDefault="004C33F6" w:rsidP="004C33F6">
      <w:pPr>
        <w:pStyle w:val="Default"/>
        <w:jc w:val="center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201</w:t>
      </w:r>
      <w:r w:rsidR="00A62C25" w:rsidRPr="007B7206">
        <w:rPr>
          <w:color w:val="auto"/>
          <w:sz w:val="28"/>
          <w:szCs w:val="28"/>
        </w:rPr>
        <w:t>8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pageBreakBefore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lastRenderedPageBreak/>
        <w:t>Тема</w:t>
      </w:r>
      <w:proofErr w:type="gramStart"/>
      <w:r w:rsidRPr="007B7206">
        <w:rPr>
          <w:color w:val="auto"/>
          <w:sz w:val="28"/>
          <w:szCs w:val="28"/>
        </w:rPr>
        <w:t xml:space="preserve"> :</w:t>
      </w:r>
      <w:proofErr w:type="gramEnd"/>
      <w:r w:rsidRPr="007B7206">
        <w:rPr>
          <w:color w:val="auto"/>
          <w:sz w:val="20"/>
          <w:szCs w:val="20"/>
        </w:rPr>
        <w:t xml:space="preserve"> </w:t>
      </w:r>
      <w:proofErr w:type="spellStart"/>
      <w:r w:rsidRPr="007B7206">
        <w:rPr>
          <w:color w:val="auto"/>
          <w:sz w:val="28"/>
          <w:szCs w:val="28"/>
        </w:rPr>
        <w:t>Муковисцедоз</w:t>
      </w:r>
      <w:proofErr w:type="spellEnd"/>
      <w:r w:rsidRPr="007B7206">
        <w:rPr>
          <w:color w:val="auto"/>
          <w:sz w:val="28"/>
          <w:szCs w:val="28"/>
        </w:rPr>
        <w:t>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на основании рабочей программы ДПП ПК Н</w:t>
      </w:r>
      <w:r w:rsidR="00320BB3" w:rsidRPr="007B7206">
        <w:rPr>
          <w:color w:val="auto"/>
          <w:sz w:val="28"/>
          <w:szCs w:val="28"/>
        </w:rPr>
        <w:t>М</w:t>
      </w:r>
      <w:r w:rsidRPr="007B7206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«_</w:t>
      </w:r>
      <w:r w:rsidR="00956AA2" w:rsidRPr="007B7206">
        <w:rPr>
          <w:color w:val="auto"/>
          <w:sz w:val="28"/>
          <w:szCs w:val="28"/>
        </w:rPr>
        <w:t>22</w:t>
      </w:r>
      <w:r w:rsidRPr="007B7206">
        <w:rPr>
          <w:color w:val="auto"/>
          <w:sz w:val="28"/>
          <w:szCs w:val="28"/>
        </w:rPr>
        <w:t>_»</w:t>
      </w:r>
      <w:r w:rsidR="00A95323" w:rsidRPr="007B7206">
        <w:rPr>
          <w:color w:val="auto"/>
          <w:sz w:val="28"/>
          <w:szCs w:val="28"/>
        </w:rPr>
        <w:t xml:space="preserve"> </w:t>
      </w:r>
      <w:r w:rsidR="00956AA2" w:rsidRPr="007B7206">
        <w:rPr>
          <w:color w:val="auto"/>
          <w:sz w:val="28"/>
          <w:szCs w:val="28"/>
        </w:rPr>
        <w:t>декабря</w:t>
      </w:r>
      <w:r w:rsidRPr="007B7206">
        <w:rPr>
          <w:color w:val="auto"/>
          <w:sz w:val="28"/>
          <w:szCs w:val="28"/>
        </w:rPr>
        <w:t>__201</w:t>
      </w:r>
      <w:r w:rsidR="00956AA2" w:rsidRPr="007B7206">
        <w:rPr>
          <w:color w:val="auto"/>
          <w:sz w:val="28"/>
          <w:szCs w:val="28"/>
        </w:rPr>
        <w:t>6</w:t>
      </w:r>
      <w:r w:rsidRPr="007B7206">
        <w:rPr>
          <w:color w:val="auto"/>
          <w:sz w:val="28"/>
          <w:szCs w:val="28"/>
        </w:rPr>
        <w:t>г.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Автор: </w:t>
      </w:r>
      <w:proofErr w:type="spellStart"/>
      <w:r w:rsidRPr="007B7206">
        <w:rPr>
          <w:color w:val="auto"/>
          <w:sz w:val="28"/>
          <w:szCs w:val="28"/>
        </w:rPr>
        <w:t>Калимуллина</w:t>
      </w:r>
      <w:proofErr w:type="spellEnd"/>
      <w:r w:rsidRPr="007B7206">
        <w:rPr>
          <w:color w:val="auto"/>
          <w:sz w:val="28"/>
          <w:szCs w:val="28"/>
        </w:rPr>
        <w:t xml:space="preserve"> Д.Х.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             </w:t>
      </w:r>
      <w:proofErr w:type="spellStart"/>
      <w:r w:rsidRPr="007B7206">
        <w:rPr>
          <w:color w:val="auto"/>
          <w:sz w:val="28"/>
          <w:szCs w:val="28"/>
        </w:rPr>
        <w:t>Мамлеева</w:t>
      </w:r>
      <w:proofErr w:type="spellEnd"/>
      <w:r w:rsidRPr="007B7206">
        <w:rPr>
          <w:color w:val="auto"/>
          <w:sz w:val="28"/>
          <w:szCs w:val="28"/>
        </w:rPr>
        <w:t xml:space="preserve"> А.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Утверждены на заседании </w:t>
      </w:r>
      <w:r w:rsidRPr="007B7206">
        <w:rPr>
          <w:color w:val="auto"/>
          <w:sz w:val="28"/>
          <w:szCs w:val="28"/>
          <w:u w:val="single"/>
        </w:rPr>
        <w:t>№</w:t>
      </w:r>
      <w:r w:rsidR="00A95323" w:rsidRPr="007B7206">
        <w:rPr>
          <w:color w:val="auto"/>
          <w:sz w:val="28"/>
          <w:szCs w:val="28"/>
          <w:u w:val="single"/>
        </w:rPr>
        <w:t xml:space="preserve"> 1</w:t>
      </w:r>
      <w:r w:rsidRPr="007B7206">
        <w:rPr>
          <w:color w:val="auto"/>
          <w:sz w:val="28"/>
          <w:szCs w:val="28"/>
        </w:rPr>
        <w:t xml:space="preserve"> </w:t>
      </w:r>
      <w:r w:rsidR="00320BB3" w:rsidRPr="007B7206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Pr="007B7206">
        <w:rPr>
          <w:color w:val="auto"/>
          <w:sz w:val="28"/>
          <w:szCs w:val="28"/>
        </w:rPr>
        <w:t xml:space="preserve">  </w:t>
      </w:r>
      <w:r w:rsidRPr="007B7206">
        <w:rPr>
          <w:color w:val="auto"/>
          <w:sz w:val="28"/>
          <w:szCs w:val="28"/>
          <w:u w:val="single"/>
        </w:rPr>
        <w:t xml:space="preserve">от </w:t>
      </w:r>
      <w:r w:rsidR="00A95323" w:rsidRPr="007B7206">
        <w:rPr>
          <w:color w:val="auto"/>
          <w:sz w:val="28"/>
          <w:szCs w:val="28"/>
          <w:u w:val="single"/>
        </w:rPr>
        <w:t xml:space="preserve">«03» сентября </w:t>
      </w:r>
      <w:r w:rsidRPr="007B7206">
        <w:rPr>
          <w:color w:val="auto"/>
          <w:sz w:val="28"/>
          <w:szCs w:val="28"/>
          <w:u w:val="single"/>
        </w:rPr>
        <w:t>201</w:t>
      </w:r>
      <w:r w:rsidR="00A62C25" w:rsidRPr="007B7206">
        <w:rPr>
          <w:color w:val="auto"/>
          <w:sz w:val="28"/>
          <w:szCs w:val="28"/>
          <w:u w:val="single"/>
        </w:rPr>
        <w:t>8</w:t>
      </w:r>
      <w:r w:rsidRPr="007B7206">
        <w:rPr>
          <w:color w:val="auto"/>
          <w:sz w:val="28"/>
          <w:szCs w:val="28"/>
          <w:u w:val="single"/>
        </w:rPr>
        <w:t xml:space="preserve"> г.</w:t>
      </w:r>
      <w:r w:rsidRPr="007B7206">
        <w:rPr>
          <w:color w:val="auto"/>
          <w:sz w:val="28"/>
          <w:szCs w:val="28"/>
        </w:rPr>
        <w:t xml:space="preserve">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pageBreakBefore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>1. Тема и ее актуальность.</w:t>
      </w: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2. Учебные цели: </w:t>
      </w:r>
      <w:r w:rsidRPr="007B7206">
        <w:rPr>
          <w:color w:val="auto"/>
          <w:sz w:val="28"/>
          <w:szCs w:val="28"/>
        </w:rPr>
        <w:t xml:space="preserve">овладение врачебными навыками диагностики и лечения, умение оказать неотложную помощь, провести профилактику </w:t>
      </w:r>
      <w:proofErr w:type="spellStart"/>
      <w:r w:rsidR="00A502E7" w:rsidRPr="007B7206">
        <w:rPr>
          <w:color w:val="auto"/>
          <w:sz w:val="28"/>
          <w:szCs w:val="28"/>
        </w:rPr>
        <w:t>муковисцидоза</w:t>
      </w:r>
      <w:proofErr w:type="spellEnd"/>
      <w:r w:rsidRPr="007B7206">
        <w:rPr>
          <w:color w:val="auto"/>
          <w:sz w:val="28"/>
          <w:szCs w:val="28"/>
        </w:rPr>
        <w:t>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7B7206">
        <w:rPr>
          <w:b/>
          <w:bCs/>
          <w:color w:val="auto"/>
          <w:sz w:val="28"/>
          <w:szCs w:val="28"/>
        </w:rPr>
        <w:t>знать</w:t>
      </w:r>
      <w:r w:rsidRPr="007B7206">
        <w:rPr>
          <w:color w:val="auto"/>
          <w:sz w:val="28"/>
          <w:szCs w:val="28"/>
        </w:rPr>
        <w:t xml:space="preserve">, </w:t>
      </w:r>
      <w:r w:rsidRPr="007B7206">
        <w:rPr>
          <w:b/>
          <w:bCs/>
          <w:color w:val="auto"/>
          <w:sz w:val="28"/>
          <w:szCs w:val="28"/>
        </w:rPr>
        <w:t>владеть</w:t>
      </w:r>
      <w:r w:rsidRPr="007B7206">
        <w:rPr>
          <w:color w:val="auto"/>
          <w:sz w:val="28"/>
          <w:szCs w:val="28"/>
        </w:rPr>
        <w:t>,</w:t>
      </w:r>
      <w:r w:rsidRPr="007B7206">
        <w:rPr>
          <w:b/>
          <w:bCs/>
          <w:color w:val="auto"/>
          <w:sz w:val="28"/>
          <w:szCs w:val="28"/>
        </w:rPr>
        <w:t xml:space="preserve"> уметь</w:t>
      </w:r>
      <w:r w:rsidRPr="007B7206">
        <w:rPr>
          <w:color w:val="auto"/>
          <w:sz w:val="28"/>
          <w:szCs w:val="28"/>
        </w:rPr>
        <w:t xml:space="preserve">: </w:t>
      </w:r>
    </w:p>
    <w:p w:rsidR="004C33F6" w:rsidRPr="007B7206" w:rsidRDefault="004C33F6" w:rsidP="004C33F6">
      <w:pPr>
        <w:pStyle w:val="Default"/>
        <w:rPr>
          <w:color w:val="auto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48"/>
        <w:gridCol w:w="2314"/>
        <w:gridCol w:w="2303"/>
        <w:gridCol w:w="2406"/>
      </w:tblGrid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209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4C3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</w:rPr>
              <w:t>ПК</w:t>
            </w:r>
            <w:proofErr w:type="gramStart"/>
            <w:r w:rsidRPr="007B7206">
              <w:rPr>
                <w:rFonts w:ascii="Times New Roman" w:hAnsi="Times New Roman" w:cs="Times New Roman"/>
              </w:rPr>
              <w:t>1</w:t>
            </w:r>
            <w:proofErr w:type="gramEnd"/>
            <w:r w:rsidRPr="007B7206">
              <w:rPr>
                <w:rFonts w:ascii="Times New Roman" w:hAnsi="Times New Roman" w:cs="Times New Roman"/>
              </w:rPr>
              <w:t xml:space="preserve">. Оказание медицинской помощи пациентам с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муковисцидозом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. Организация лечебно-диагностического процесса пациентам с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муковисцидозом</w:t>
            </w:r>
            <w:proofErr w:type="spellEnd"/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по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муковисцидозу</w:t>
            </w:r>
            <w:proofErr w:type="spellEnd"/>
          </w:p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Методика сбора информации (жалобы, анамнез) у пациентов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Проводить и интерпретировать результаты </w:t>
            </w:r>
            <w:proofErr w:type="spellStart"/>
            <w:r w:rsidRPr="007B7206">
              <w:rPr>
                <w:rFonts w:ascii="Times New Roman" w:hAnsi="Times New Roman" w:cs="Times New Roman"/>
              </w:rPr>
              <w:t>физикального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A62C25" w:rsidRPr="007B7206">
              <w:rPr>
                <w:rFonts w:ascii="Times New Roman" w:hAnsi="Times New Roman" w:cs="Times New Roman"/>
              </w:rPr>
              <w:t>муковисцидоза</w:t>
            </w:r>
            <w:proofErr w:type="spellEnd"/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коагулограммы</w:t>
            </w:r>
            <w:proofErr w:type="spellEnd"/>
            <w:r w:rsidRPr="007B7206">
              <w:rPr>
                <w:rFonts w:ascii="Times New Roman" w:hAnsi="Times New Roman" w:cs="Times New Roman"/>
              </w:rPr>
              <w:t>, клиренс мочи и функциональные пробы почек)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  <w:proofErr w:type="spellStart"/>
            <w:r w:rsidR="00616B08" w:rsidRPr="007B7206">
              <w:rPr>
                <w:rFonts w:ascii="Times New Roman" w:hAnsi="Times New Roman" w:cs="Times New Roman"/>
              </w:rPr>
              <w:t>муковисцидоза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Стандарты оказания медицинской помощи пациентам при заболеваниях </w:t>
            </w:r>
            <w:r w:rsidR="00616B08" w:rsidRPr="007B7206">
              <w:rPr>
                <w:rFonts w:ascii="Times New Roman" w:hAnsi="Times New Roman" w:cs="Times New Roman"/>
              </w:rPr>
              <w:t>поджелудочной железы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Этиология и патогенез </w:t>
            </w:r>
            <w:proofErr w:type="spellStart"/>
            <w:r w:rsidR="00616B08" w:rsidRPr="007B7206">
              <w:rPr>
                <w:rFonts w:ascii="Times New Roman" w:hAnsi="Times New Roman" w:cs="Times New Roman"/>
              </w:rPr>
              <w:t>муковисцидоза</w:t>
            </w:r>
            <w:proofErr w:type="spellEnd"/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Современная классификация, клиническая симптоматика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616B08" w:rsidRPr="007B7206" w:rsidRDefault="004C33F6" w:rsidP="00616B08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Клиническая картина, особенности течения, осложнения 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Применять манипуляции. Манипуляции первой врачебной помощи общего назначения: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все виды инъекций (подкожных, внутримышечных и внутривенных инъекций);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- определение группы крови, </w:t>
            </w:r>
            <w:proofErr w:type="spellStart"/>
            <w:r w:rsidRPr="007B7206">
              <w:rPr>
                <w:rFonts w:ascii="Times New Roman" w:hAnsi="Times New Roman" w:cs="Times New Roman"/>
              </w:rPr>
              <w:t>Rh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-фактора </w:t>
            </w:r>
            <w:proofErr w:type="gramStart"/>
            <w:r w:rsidRPr="007B7206">
              <w:rPr>
                <w:rFonts w:ascii="Times New Roman" w:hAnsi="Times New Roman" w:cs="Times New Roman"/>
              </w:rPr>
              <w:t>экспресс-методом</w:t>
            </w:r>
            <w:proofErr w:type="gramEnd"/>
            <w:r w:rsidRPr="007B7206">
              <w:rPr>
                <w:rFonts w:ascii="Times New Roman" w:hAnsi="Times New Roman" w:cs="Times New Roman"/>
              </w:rPr>
              <w:t>, индивидуальной и биологической совместимости крови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определение годности крови к переливанию, гемотрансфузия, введение сывороток;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капельное и струйное переливание лекарств и кровезаменителей;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анализ крови на гемоглобин, лейкоциты, СОЭ;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промывание желудка;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- пальцевое исследование прямой кишки и предстательной железы.</w:t>
            </w:r>
          </w:p>
          <w:p w:rsidR="004C33F6" w:rsidRPr="007B7206" w:rsidRDefault="004C33F6" w:rsidP="00815E47">
            <w:pPr>
              <w:rPr>
                <w:rFonts w:ascii="Times New Roman" w:hAnsi="Times New Roman" w:cs="Times New Roman"/>
              </w:rPr>
            </w:pPr>
            <w:proofErr w:type="gramStart"/>
            <w:r w:rsidRPr="007B7206">
              <w:rPr>
                <w:rFonts w:ascii="Times New Roman" w:hAnsi="Times New Roman" w:cs="Times New Roman"/>
              </w:rPr>
              <w:t xml:space="preserve"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дефибрилляция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B7206">
              <w:rPr>
                <w:rFonts w:ascii="Times New Roman" w:hAnsi="Times New Roman" w:cs="Times New Roman"/>
              </w:rPr>
              <w:t>трахеостомия</w:t>
            </w:r>
            <w:proofErr w:type="spellEnd"/>
            <w:r w:rsidRPr="007B7206">
              <w:rPr>
                <w:rFonts w:ascii="Times New Roman" w:hAnsi="Times New Roman" w:cs="Times New Roman"/>
              </w:rPr>
              <w:t>, плевральная пункция.</w:t>
            </w:r>
            <w:proofErr w:type="gramEnd"/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Проведение экспертизы временной нетрудоспособности и направление на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медикосоциальную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экспертизу.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Особенности регуляции и </w:t>
            </w:r>
            <w:proofErr w:type="spellStart"/>
            <w:r w:rsidRPr="007B7206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функциональных систем организма в норме и при патологических процессах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результаты повторного осмотра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Методика осмотра пациентов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Проведение диспансеризации определенных гру</w:t>
            </w:r>
            <w:proofErr w:type="gramStart"/>
            <w:r w:rsidRPr="007B7206">
              <w:rPr>
                <w:rFonts w:ascii="Times New Roman" w:hAnsi="Times New Roman" w:cs="Times New Roman"/>
              </w:rPr>
              <w:t>пп взр</w:t>
            </w:r>
            <w:proofErr w:type="gramEnd"/>
            <w:r w:rsidRPr="007B7206">
              <w:rPr>
                <w:rFonts w:ascii="Times New Roman" w:hAnsi="Times New Roman" w:cs="Times New Roman"/>
              </w:rPr>
              <w:t xml:space="preserve">ослого населения 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обследования </w:t>
            </w:r>
            <w:r w:rsidR="00616B08" w:rsidRPr="007B7206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="00616B08" w:rsidRPr="007B7206">
              <w:rPr>
                <w:rFonts w:ascii="Times New Roman" w:hAnsi="Times New Roman" w:cs="Times New Roman"/>
              </w:rPr>
              <w:t>муковисцидозе</w:t>
            </w:r>
            <w:proofErr w:type="spellEnd"/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Владеть информационно-компьютерными программами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ПК 2</w:t>
            </w:r>
          </w:p>
          <w:p w:rsidR="004C33F6" w:rsidRPr="007B7206" w:rsidRDefault="004C33F6" w:rsidP="004C3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</w:rPr>
              <w:t xml:space="preserve">Назначение лечения пациентам и контроль его эффективности и безопасности при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муковисцидозе</w:t>
            </w:r>
            <w:proofErr w:type="spellEnd"/>
            <w:r w:rsidRPr="007B7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Порядок оказания медицинской помощи пациенту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Стандарты оказания медицинской помощи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7B7206">
              <w:rPr>
                <w:rFonts w:ascii="Times New Roman" w:hAnsi="Times New Roman" w:cs="Times New Roman"/>
              </w:rPr>
              <w:t>Фармакокинетика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B7206">
              <w:rPr>
                <w:rFonts w:ascii="Times New Roman" w:hAnsi="Times New Roman" w:cs="Times New Roman"/>
              </w:rPr>
              <w:t>фармакодинамика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Организация и реализация лечебного питания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Оказание медицинской помощи при неотложных состояниях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дефибрилляция</w:t>
            </w:r>
            <w:proofErr w:type="spellEnd"/>
            <w:r w:rsidRPr="007B7206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7B7206">
              <w:rPr>
                <w:rFonts w:ascii="Times New Roman" w:hAnsi="Times New Roman" w:cs="Times New Roman"/>
              </w:rPr>
              <w:t>трахеостомия</w:t>
            </w:r>
            <w:proofErr w:type="spellEnd"/>
            <w:r w:rsidRPr="007B7206">
              <w:rPr>
                <w:rFonts w:ascii="Times New Roman" w:hAnsi="Times New Roman" w:cs="Times New Roman"/>
              </w:rPr>
              <w:t>, плевральная пункция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Оказывать первую врачебную медицинскую помощь пациенту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7B7206">
              <w:rPr>
                <w:rFonts w:ascii="Times New Roman" w:hAnsi="Times New Roman" w:cs="Times New Roman"/>
              </w:rPr>
              <w:t>полипрагмазия</w:t>
            </w:r>
            <w:proofErr w:type="spellEnd"/>
            <w:r w:rsidRPr="007B7206">
              <w:rPr>
                <w:rFonts w:ascii="Times New Roman" w:hAnsi="Times New Roman" w:cs="Times New Roman"/>
              </w:rPr>
              <w:t>.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Современные методы терапии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При необходимости - направление больных на госпитализацию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Участие в консилиумах или их проведение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 xml:space="preserve">Клинические рекомендации, протоколы лечения 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B80249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206">
              <w:rPr>
                <w:rFonts w:ascii="Times New Roman" w:hAnsi="Times New Roman" w:cs="Times New Roman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Организация диспансерного наблюдения за взрослым населением</w:t>
            </w:r>
          </w:p>
        </w:tc>
      </w:tr>
      <w:tr w:rsidR="004C33F6" w:rsidRPr="007B7206" w:rsidTr="00616B08">
        <w:tc>
          <w:tcPr>
            <w:tcW w:w="1331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9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03" w:type="pct"/>
          </w:tcPr>
          <w:p w:rsidR="004C33F6" w:rsidRPr="007B7206" w:rsidRDefault="004C33F6" w:rsidP="00815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4C33F6" w:rsidRPr="007B7206" w:rsidRDefault="004C33F6" w:rsidP="00815E47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B7206">
              <w:rPr>
                <w:rFonts w:ascii="Times New Roman" w:hAnsi="Times New Roman" w:cs="Times New Roman"/>
              </w:rPr>
              <w:t>Понимание задач профилактики заболеваний взрослого населения</w:t>
            </w:r>
          </w:p>
        </w:tc>
      </w:tr>
    </w:tbl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Вопросы для самоподготовки: </w:t>
      </w:r>
    </w:p>
    <w:p w:rsidR="004C33F6" w:rsidRPr="007B7206" w:rsidRDefault="004C33F6" w:rsidP="004C33F6">
      <w:pPr>
        <w:pStyle w:val="Default"/>
        <w:numPr>
          <w:ilvl w:val="0"/>
          <w:numId w:val="4"/>
        </w:numPr>
        <w:spacing w:after="36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Частота и распространенность</w:t>
      </w:r>
      <w:r w:rsidR="00616B08" w:rsidRPr="007B7206">
        <w:rPr>
          <w:color w:val="auto"/>
          <w:sz w:val="28"/>
          <w:szCs w:val="28"/>
        </w:rPr>
        <w:t xml:space="preserve"> </w:t>
      </w:r>
      <w:proofErr w:type="spellStart"/>
      <w:r w:rsidR="00616B08" w:rsidRPr="007B7206">
        <w:rPr>
          <w:color w:val="auto"/>
          <w:sz w:val="28"/>
          <w:szCs w:val="28"/>
        </w:rPr>
        <w:t>муковисцидоза</w:t>
      </w:r>
      <w:proofErr w:type="spellEnd"/>
    </w:p>
    <w:p w:rsidR="004C33F6" w:rsidRPr="007B7206" w:rsidRDefault="004C33F6" w:rsidP="004C33F6">
      <w:pPr>
        <w:pStyle w:val="Default"/>
        <w:numPr>
          <w:ilvl w:val="0"/>
          <w:numId w:val="4"/>
        </w:numPr>
        <w:spacing w:after="36"/>
        <w:rPr>
          <w:color w:val="auto"/>
          <w:sz w:val="28"/>
          <w:szCs w:val="28"/>
        </w:rPr>
      </w:pPr>
      <w:proofErr w:type="spellStart"/>
      <w:r w:rsidRPr="007B7206">
        <w:rPr>
          <w:color w:val="auto"/>
          <w:sz w:val="28"/>
          <w:szCs w:val="28"/>
        </w:rPr>
        <w:t>Патоморфология</w:t>
      </w:r>
      <w:proofErr w:type="spellEnd"/>
    </w:p>
    <w:p w:rsidR="004C33F6" w:rsidRPr="007B7206" w:rsidRDefault="004C33F6" w:rsidP="004C33F6">
      <w:pPr>
        <w:pStyle w:val="Default"/>
        <w:numPr>
          <w:ilvl w:val="0"/>
          <w:numId w:val="4"/>
        </w:numPr>
        <w:spacing w:after="36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Варианты клинического течения</w:t>
      </w:r>
    </w:p>
    <w:p w:rsidR="004C33F6" w:rsidRPr="007B7206" w:rsidRDefault="004C33F6" w:rsidP="004C33F6">
      <w:pPr>
        <w:pStyle w:val="Default"/>
        <w:numPr>
          <w:ilvl w:val="0"/>
          <w:numId w:val="4"/>
        </w:numPr>
        <w:spacing w:after="36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Диагноз и дифференциальный диагноз</w:t>
      </w:r>
    </w:p>
    <w:p w:rsidR="004C33F6" w:rsidRPr="007B7206" w:rsidRDefault="004C33F6" w:rsidP="004C33F6">
      <w:pPr>
        <w:pStyle w:val="Default"/>
        <w:numPr>
          <w:ilvl w:val="0"/>
          <w:numId w:val="4"/>
        </w:numPr>
        <w:spacing w:after="36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Общие принципы консервативного лечения</w:t>
      </w:r>
    </w:p>
    <w:p w:rsidR="004C33F6" w:rsidRPr="007B7206" w:rsidRDefault="004C33F6" w:rsidP="004C33F6">
      <w:pPr>
        <w:pStyle w:val="Default"/>
        <w:spacing w:after="36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4. Вид занятия: </w:t>
      </w:r>
      <w:r w:rsidRPr="007B7206">
        <w:rPr>
          <w:color w:val="auto"/>
          <w:sz w:val="28"/>
          <w:szCs w:val="28"/>
        </w:rPr>
        <w:t xml:space="preserve">практическое занятие. </w:t>
      </w: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Pr="007B7206">
        <w:rPr>
          <w:bCs/>
          <w:color w:val="auto"/>
          <w:sz w:val="28"/>
          <w:szCs w:val="28"/>
        </w:rPr>
        <w:t>2</w:t>
      </w:r>
      <w:r w:rsidRPr="007B7206">
        <w:rPr>
          <w:color w:val="auto"/>
          <w:sz w:val="28"/>
          <w:szCs w:val="28"/>
        </w:rPr>
        <w:t xml:space="preserve">(в академических часах) </w:t>
      </w:r>
    </w:p>
    <w:p w:rsidR="004C33F6" w:rsidRPr="007B7206" w:rsidRDefault="004C33F6" w:rsidP="004C33F6">
      <w:pPr>
        <w:pStyle w:val="Default"/>
        <w:rPr>
          <w:b/>
          <w:bCs/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6. Оснащение: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6.2. ТСО (компьютеры, мультимедийные проекторы).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Задания для самоконтроля: решение </w:t>
      </w:r>
      <w:proofErr w:type="gramStart"/>
      <w:r w:rsidRPr="007B7206">
        <w:rPr>
          <w:color w:val="auto"/>
          <w:sz w:val="28"/>
          <w:szCs w:val="28"/>
        </w:rPr>
        <w:t>обучающимися</w:t>
      </w:r>
      <w:proofErr w:type="gramEnd"/>
      <w:r w:rsidRPr="007B7206">
        <w:rPr>
          <w:color w:val="auto"/>
          <w:sz w:val="28"/>
          <w:szCs w:val="28"/>
        </w:rPr>
        <w:t xml:space="preserve">  индивидуальных наборов тестовых заданий по теме: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Задание 1.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Задание 2.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Задание 3.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Типовые задачи.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7.4. Самостоятельная работа обучающегося под контролем преподавателя (</w:t>
      </w:r>
      <w:proofErr w:type="spellStart"/>
      <w:r w:rsidRPr="007B7206">
        <w:rPr>
          <w:color w:val="auto"/>
          <w:sz w:val="28"/>
          <w:szCs w:val="28"/>
        </w:rPr>
        <w:t>курация</w:t>
      </w:r>
      <w:proofErr w:type="spellEnd"/>
      <w:r w:rsidRPr="007B7206">
        <w:rPr>
          <w:color w:val="auto"/>
          <w:sz w:val="28"/>
          <w:szCs w:val="28"/>
        </w:rPr>
        <w:t xml:space="preserve"> больных, оформление медицинской документации).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4C33F6" w:rsidRPr="007B7206" w:rsidRDefault="004C33F6" w:rsidP="004C33F6">
      <w:pPr>
        <w:pStyle w:val="Default"/>
        <w:jc w:val="both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Литература (в </w:t>
      </w:r>
      <w:proofErr w:type="spellStart"/>
      <w:r w:rsidRPr="007B7206">
        <w:rPr>
          <w:color w:val="auto"/>
          <w:sz w:val="28"/>
          <w:szCs w:val="28"/>
        </w:rPr>
        <w:t>т.ч</w:t>
      </w:r>
      <w:proofErr w:type="spellEnd"/>
      <w:r w:rsidRPr="007B7206">
        <w:rPr>
          <w:color w:val="auto"/>
          <w:sz w:val="28"/>
          <w:szCs w:val="28"/>
        </w:rPr>
        <w:t xml:space="preserve">. указать адреса электронных ресурсов): 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Основная … </w:t>
      </w:r>
    </w:p>
    <w:p w:rsidR="004C33F6" w:rsidRPr="007B7206" w:rsidRDefault="004C33F6" w:rsidP="004C33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20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>иск (CD-ROM). - (Национальные руководства). - [Национальное руководство по гастроэнтерологии] ЧИТ (2) АБ (5).</w:t>
      </w:r>
    </w:p>
    <w:p w:rsidR="004C33F6" w:rsidRPr="007B7206" w:rsidRDefault="004C33F6" w:rsidP="004C33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206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7B7206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7B7206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4C33F6" w:rsidRPr="007B7206" w:rsidRDefault="004C33F6" w:rsidP="004C33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B7206">
        <w:rPr>
          <w:rFonts w:ascii="Times New Roman" w:eastAsia="Times New Roman" w:hAnsi="Times New Roman" w:cs="Times New Roman"/>
          <w:bCs/>
          <w:sz w:val="24"/>
          <w:szCs w:val="24"/>
        </w:rPr>
        <w:t>Савелло</w:t>
      </w:r>
      <w:proofErr w:type="spellEnd"/>
      <w:r w:rsidRPr="007B7206">
        <w:rPr>
          <w:rFonts w:ascii="Times New Roman" w:eastAsia="Times New Roman" w:hAnsi="Times New Roman" w:cs="Times New Roman"/>
          <w:bCs/>
          <w:sz w:val="24"/>
          <w:szCs w:val="24"/>
        </w:rPr>
        <w:t xml:space="preserve">, В.Е.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Узи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в гастроэнтерологии [Текст]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для врачей / В. Е.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Савелло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, М. Н.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Кужлева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>, В. Е. Назаров. - СПб. : ЭЛБИ-СПб, 2010. - 135 с.</w:t>
      </w:r>
      <w:proofErr w:type="gramStart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рис., табл. - (Руководство для врачей). - </w:t>
      </w:r>
      <w:proofErr w:type="spellStart"/>
      <w:r w:rsidRPr="007B7206">
        <w:rPr>
          <w:rFonts w:ascii="Times New Roman" w:eastAsia="Times New Roman" w:hAnsi="Times New Roman" w:cs="Times New Roman"/>
          <w:sz w:val="24"/>
          <w:szCs w:val="24"/>
        </w:rPr>
        <w:t>Библиогр</w:t>
      </w:r>
      <w:proofErr w:type="spellEnd"/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.: с. 118-134 (212 назв.). ЧИТ (1), АБ (1). </w:t>
      </w:r>
    </w:p>
    <w:p w:rsidR="004C33F6" w:rsidRPr="007B7206" w:rsidRDefault="004C33F6" w:rsidP="004C33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3F6" w:rsidRPr="007B7206" w:rsidRDefault="007B7206" w:rsidP="004C33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4C33F6" w:rsidRPr="007B720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4C33F6" w:rsidRPr="007B7206" w:rsidRDefault="004C33F6" w:rsidP="004C33F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72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7206">
        <w:rPr>
          <w:rFonts w:ascii="Times New Roman" w:hAnsi="Times New Roman" w:cs="Times New Roman"/>
          <w:sz w:val="24"/>
          <w:szCs w:val="24"/>
        </w:rPr>
        <w:t>http://www.gastro.ru/</w:t>
      </w: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</w:p>
    <w:p w:rsidR="004C33F6" w:rsidRPr="007B7206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sz w:val="28"/>
          <w:szCs w:val="28"/>
        </w:rPr>
        <w:t xml:space="preserve">Дополнительная… </w:t>
      </w:r>
    </w:p>
    <w:p w:rsidR="004C33F6" w:rsidRPr="00B80249" w:rsidRDefault="004C33F6" w:rsidP="004C33F6">
      <w:pPr>
        <w:pStyle w:val="Default"/>
        <w:rPr>
          <w:color w:val="auto"/>
          <w:sz w:val="28"/>
          <w:szCs w:val="28"/>
        </w:rPr>
      </w:pPr>
      <w:r w:rsidRPr="007B7206">
        <w:rPr>
          <w:color w:val="auto"/>
          <w:lang w:val="en-US"/>
        </w:rPr>
        <w:t>http://www.internist.ru/</w:t>
      </w:r>
      <w:bookmarkStart w:id="0" w:name="_GoBack"/>
      <w:bookmarkEnd w:id="0"/>
    </w:p>
    <w:p w:rsidR="004C33F6" w:rsidRPr="00B80249" w:rsidRDefault="004C33F6" w:rsidP="004C33F6">
      <w:pPr>
        <w:rPr>
          <w:rFonts w:ascii="Times New Roman" w:hAnsi="Times New Roman" w:cs="Times New Roman"/>
          <w:sz w:val="28"/>
          <w:szCs w:val="28"/>
        </w:rPr>
      </w:pPr>
    </w:p>
    <w:p w:rsidR="004C33F6" w:rsidRPr="00B80249" w:rsidRDefault="004C33F6" w:rsidP="004C33F6"/>
    <w:p w:rsidR="00153781" w:rsidRPr="00B80249" w:rsidRDefault="00153781"/>
    <w:sectPr w:rsidR="00153781" w:rsidRPr="00B8024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0422"/>
    <w:multiLevelType w:val="hybridMultilevel"/>
    <w:tmpl w:val="921A5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72D78"/>
    <w:multiLevelType w:val="hybridMultilevel"/>
    <w:tmpl w:val="421C7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C6AA8"/>
    <w:multiLevelType w:val="hybridMultilevel"/>
    <w:tmpl w:val="D51656C4"/>
    <w:lvl w:ilvl="0" w:tplc="075A7F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33F6"/>
    <w:rsid w:val="00047B19"/>
    <w:rsid w:val="00066D9A"/>
    <w:rsid w:val="00153781"/>
    <w:rsid w:val="00320BB3"/>
    <w:rsid w:val="00401F4F"/>
    <w:rsid w:val="004C33F6"/>
    <w:rsid w:val="00616B08"/>
    <w:rsid w:val="00794615"/>
    <w:rsid w:val="007B7206"/>
    <w:rsid w:val="00956AA2"/>
    <w:rsid w:val="00A502E7"/>
    <w:rsid w:val="00A62C25"/>
    <w:rsid w:val="00A95323"/>
    <w:rsid w:val="00B80249"/>
    <w:rsid w:val="00EB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3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4C33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C33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1958</Words>
  <Characters>11162</Characters>
  <Application>Microsoft Office Word</Application>
  <DocSecurity>0</DocSecurity>
  <Lines>93</Lines>
  <Paragraphs>26</Paragraphs>
  <ScaleCrop>false</ScaleCrop>
  <Company>DG Win&amp;Soft</Company>
  <LinksUpToDate>false</LinksUpToDate>
  <CharactersWithSpaces>13094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2017-03-25T17:40:00Z</dcterms:created>
  <dcterms:modified xsi:type="dcterms:W3CDTF">2018-11-26T08:40:00Z</dcterms:modified>
</cp:coreProperties>
</file>